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B45F2" w14:textId="74CD2F02" w:rsidR="587BB199" w:rsidRPr="002B197E" w:rsidRDefault="00E74388" w:rsidP="003E40F1">
      <w:pPr>
        <w:pStyle w:val="Heading1"/>
        <w:spacing w:line="276" w:lineRule="auto"/>
        <w:rPr>
          <w:rFonts w:ascii="Calibri" w:hAnsi="Calibri" w:cs="Calibri"/>
          <w:szCs w:val="48"/>
        </w:rPr>
      </w:pPr>
      <w:proofErr w:type="spellStart"/>
      <w:r w:rsidRPr="002B197E">
        <w:rPr>
          <w:rFonts w:ascii="Calibri" w:hAnsi="Calibri" w:cs="Calibri"/>
          <w:szCs w:val="48"/>
        </w:rPr>
        <w:t>Etuaptmumk</w:t>
      </w:r>
      <w:proofErr w:type="spellEnd"/>
      <w:r w:rsidRPr="002B197E">
        <w:rPr>
          <w:rFonts w:ascii="Calibri" w:hAnsi="Calibri" w:cs="Calibri"/>
          <w:szCs w:val="48"/>
        </w:rPr>
        <w:t xml:space="preserve"> -</w:t>
      </w:r>
      <w:r w:rsidR="587BB199" w:rsidRPr="002B197E">
        <w:rPr>
          <w:rFonts w:ascii="Calibri" w:hAnsi="Calibri" w:cs="Calibri"/>
          <w:szCs w:val="48"/>
        </w:rPr>
        <w:t xml:space="preserve">Two Eyed Seeing </w:t>
      </w:r>
    </w:p>
    <w:p w14:paraId="3BD23533" w14:textId="5A0A1154" w:rsidR="00075827" w:rsidRPr="002B197E" w:rsidRDefault="00E74388" w:rsidP="003E40F1">
      <w:pPr>
        <w:spacing w:line="276" w:lineRule="auto"/>
        <w:rPr>
          <w:rFonts w:ascii="Calibri" w:hAnsi="Calibri" w:cs="Calibri"/>
          <w:color w:val="000000"/>
          <w:sz w:val="24"/>
          <w:szCs w:val="24"/>
          <w:shd w:val="clear" w:color="auto" w:fill="FFFFFF"/>
        </w:rPr>
      </w:pPr>
      <w:bookmarkStart w:id="0" w:name="_Hlk77162138"/>
      <w:r w:rsidRPr="002B197E">
        <w:rPr>
          <w:rFonts w:ascii="Calibri" w:hAnsi="Calibri" w:cs="Calibri"/>
          <w:sz w:val="24"/>
          <w:szCs w:val="24"/>
        </w:rPr>
        <w:t xml:space="preserve"> </w:t>
      </w:r>
      <w:commentRangeStart w:id="1"/>
      <w:commentRangeStart w:id="2"/>
      <w:proofErr w:type="spellStart"/>
      <w:r w:rsidR="00702F65" w:rsidRPr="002B197E">
        <w:rPr>
          <w:rFonts w:ascii="Calibri" w:hAnsi="Calibri" w:cs="Calibri"/>
          <w:color w:val="000000"/>
          <w:sz w:val="24"/>
          <w:szCs w:val="24"/>
          <w:shd w:val="clear" w:color="auto" w:fill="FFFFFF"/>
        </w:rPr>
        <w:t>Etuattmumk</w:t>
      </w:r>
      <w:proofErr w:type="spellEnd"/>
      <w:r w:rsidR="007C3416" w:rsidRPr="002B197E">
        <w:rPr>
          <w:rFonts w:ascii="Calibri" w:hAnsi="Calibri" w:cs="Calibri"/>
          <w:color w:val="000000"/>
          <w:sz w:val="24"/>
          <w:szCs w:val="24"/>
          <w:shd w:val="clear" w:color="auto" w:fill="FFFFFF"/>
        </w:rPr>
        <w:t xml:space="preserve">, </w:t>
      </w:r>
      <w:proofErr w:type="gramStart"/>
      <w:r w:rsidR="007C3416" w:rsidRPr="002B197E">
        <w:rPr>
          <w:rFonts w:ascii="Calibri" w:hAnsi="Calibri" w:cs="Calibri"/>
          <w:color w:val="000000"/>
          <w:sz w:val="24"/>
          <w:szCs w:val="24"/>
          <w:shd w:val="clear" w:color="auto" w:fill="FFFFFF"/>
        </w:rPr>
        <w:t>Created</w:t>
      </w:r>
      <w:proofErr w:type="gramEnd"/>
      <w:r w:rsidR="007C3416" w:rsidRPr="002B197E">
        <w:rPr>
          <w:rFonts w:ascii="Calibri" w:hAnsi="Calibri" w:cs="Calibri"/>
          <w:color w:val="000000"/>
          <w:sz w:val="24"/>
          <w:szCs w:val="24"/>
          <w:shd w:val="clear" w:color="auto" w:fill="FFFFFF"/>
        </w:rPr>
        <w:t xml:space="preserve"> by Mi’kmaq Elder Albert Marshall, </w:t>
      </w:r>
      <w:r w:rsidR="00702F65" w:rsidRPr="002B197E">
        <w:rPr>
          <w:rFonts w:ascii="Calibri" w:hAnsi="Calibri" w:cs="Calibri"/>
          <w:color w:val="000000"/>
          <w:sz w:val="24"/>
          <w:szCs w:val="24"/>
          <w:shd w:val="clear" w:color="auto" w:fill="FFFFFF"/>
        </w:rPr>
        <w:t xml:space="preserve">is often explained as a way of learning to see from one eye with the strengths of Indigenous Knowledges and ways of knowing, and from the other eye with the strengths of Westernized knowledges and ways of knowing. Two Eyed Seeing occurs when learning to use both theses eyes and insight together for the best benefit of all. </w:t>
      </w:r>
      <w:commentRangeEnd w:id="1"/>
      <w:r w:rsidR="00702F65" w:rsidRPr="002B197E">
        <w:rPr>
          <w:rStyle w:val="CommentReference"/>
          <w:rFonts w:ascii="Calibri" w:hAnsi="Calibri" w:cs="Calibri"/>
          <w:sz w:val="24"/>
          <w:szCs w:val="24"/>
        </w:rPr>
        <w:commentReference w:id="1"/>
      </w:r>
      <w:commentRangeEnd w:id="2"/>
      <w:r w:rsidR="00702F65" w:rsidRPr="002B197E">
        <w:rPr>
          <w:rStyle w:val="CommentReference"/>
          <w:rFonts w:ascii="Calibri" w:hAnsi="Calibri" w:cs="Calibri"/>
          <w:sz w:val="24"/>
          <w:szCs w:val="24"/>
        </w:rPr>
        <w:commentReference w:id="2"/>
      </w:r>
      <w:bookmarkEnd w:id="0"/>
    </w:p>
    <w:p w14:paraId="2F063BB3" w14:textId="29D7E21C" w:rsidR="007A1ABF" w:rsidRPr="002B197E" w:rsidRDefault="007A1ABF" w:rsidP="003E40F1">
      <w:pPr>
        <w:spacing w:line="276" w:lineRule="auto"/>
        <w:rPr>
          <w:rFonts w:ascii="Calibri" w:hAnsi="Calibri" w:cs="Calibri"/>
          <w:color w:val="auto"/>
          <w:sz w:val="24"/>
          <w:szCs w:val="24"/>
          <w:shd w:val="clear" w:color="auto" w:fill="FFFFFF"/>
        </w:rPr>
      </w:pPr>
      <w:r w:rsidRPr="002B197E">
        <w:rPr>
          <w:rFonts w:ascii="Calibri" w:hAnsi="Calibri" w:cs="Calibri"/>
          <w:color w:val="auto"/>
          <w:sz w:val="24"/>
          <w:szCs w:val="24"/>
          <w:shd w:val="clear" w:color="auto" w:fill="FFFFFF"/>
        </w:rPr>
        <w:t xml:space="preserve">According to Elder Albert </w:t>
      </w:r>
      <w:proofErr w:type="gramStart"/>
      <w:r w:rsidRPr="002B197E">
        <w:rPr>
          <w:rFonts w:ascii="Calibri" w:hAnsi="Calibri" w:cs="Calibri"/>
          <w:color w:val="auto"/>
          <w:sz w:val="24"/>
          <w:szCs w:val="24"/>
          <w:shd w:val="clear" w:color="auto" w:fill="FFFFFF"/>
        </w:rPr>
        <w:t>Marshall;</w:t>
      </w:r>
      <w:proofErr w:type="gramEnd"/>
      <w:r w:rsidRPr="002B197E">
        <w:rPr>
          <w:rFonts w:ascii="Calibri" w:hAnsi="Calibri" w:cs="Calibri"/>
          <w:color w:val="auto"/>
          <w:sz w:val="24"/>
          <w:szCs w:val="24"/>
          <w:shd w:val="clear" w:color="auto" w:fill="FFFFFF"/>
        </w:rPr>
        <w:t xml:space="preserve"> Two eyed seeing is </w:t>
      </w:r>
      <w:r w:rsidR="00D07EC6" w:rsidRPr="002B197E">
        <w:rPr>
          <w:rFonts w:ascii="Calibri" w:hAnsi="Calibri" w:cs="Calibri"/>
          <w:color w:val="auto"/>
          <w:sz w:val="24"/>
          <w:szCs w:val="24"/>
          <w:shd w:val="clear" w:color="auto" w:fill="FFFFFF"/>
        </w:rPr>
        <w:t>recognizing</w:t>
      </w:r>
      <w:r w:rsidRPr="002B197E">
        <w:rPr>
          <w:rFonts w:ascii="Calibri" w:hAnsi="Calibri" w:cs="Calibri"/>
          <w:color w:val="auto"/>
          <w:sz w:val="24"/>
          <w:szCs w:val="24"/>
          <w:shd w:val="clear" w:color="auto" w:fill="FFFFFF"/>
        </w:rPr>
        <w:t xml:space="preserve"> that there are more than one way at looking at the world. Different perspectives provide different learning opportunities. </w:t>
      </w:r>
    </w:p>
    <w:p w14:paraId="6F38999B" w14:textId="4F47B674" w:rsidR="008207F9" w:rsidRPr="002B197E" w:rsidRDefault="004440F1" w:rsidP="003E40F1">
      <w:pPr>
        <w:spacing w:line="276" w:lineRule="auto"/>
        <w:rPr>
          <w:rFonts w:ascii="Calibri" w:hAnsi="Calibri" w:cs="Calibri"/>
          <w:color w:val="auto"/>
          <w:sz w:val="24"/>
          <w:szCs w:val="24"/>
        </w:rPr>
      </w:pPr>
      <w:r w:rsidRPr="002B197E">
        <w:rPr>
          <w:rFonts w:ascii="Calibri" w:hAnsi="Calibri" w:cs="Calibri"/>
          <w:color w:val="auto"/>
          <w:sz w:val="24"/>
          <w:szCs w:val="24"/>
        </w:rPr>
        <w:t xml:space="preserve">The advantage of Two-Eyed Seeing is that you are always fine tuning your mind into different places at once, you are always looking for another perspective and better way of doing things.”-Albert Marshall. </w:t>
      </w:r>
    </w:p>
    <w:p w14:paraId="165AC00F" w14:textId="133C130D" w:rsidR="004440F1" w:rsidRPr="002B197E" w:rsidRDefault="004440F1" w:rsidP="003E40F1">
      <w:pPr>
        <w:spacing w:line="276" w:lineRule="auto"/>
        <w:rPr>
          <w:rFonts w:ascii="Calibri" w:hAnsi="Calibri" w:cs="Calibri"/>
          <w:color w:val="auto"/>
          <w:sz w:val="24"/>
          <w:szCs w:val="24"/>
        </w:rPr>
      </w:pPr>
      <w:r w:rsidRPr="002B197E">
        <w:rPr>
          <w:rFonts w:ascii="Calibri" w:hAnsi="Calibri" w:cs="Calibri"/>
          <w:color w:val="auto"/>
          <w:sz w:val="24"/>
          <w:szCs w:val="24"/>
        </w:rPr>
        <w:t>Elder Albert has passionate concerns for the well-being and future of Aboriginal peoples and Indigenous knowledges, as is evident when he states what happens in its absence: “When you force people to abandon their ways of knowing, their ways of seeing the world, you literally destroy their spirit and once that spirit is destroyed it is very, very difficult to embrace anything – academically or through sports or through arts or through anything – because that person is never complete. But to create a complete picture of a person, their spirit, their physical being, their emotions, and their intellectual being … all have to be intact and work in a very harmonious way.”.</w:t>
      </w:r>
    </w:p>
    <w:p w14:paraId="02B39FB6" w14:textId="77777777" w:rsidR="008207F9" w:rsidRPr="002B197E" w:rsidRDefault="008207F9" w:rsidP="003E40F1">
      <w:pPr>
        <w:spacing w:line="276" w:lineRule="auto"/>
        <w:rPr>
          <w:rFonts w:ascii="Calibri" w:hAnsi="Calibri" w:cs="Calibri"/>
          <w:color w:val="auto"/>
          <w:sz w:val="24"/>
          <w:szCs w:val="24"/>
          <w:shd w:val="clear" w:color="auto" w:fill="FFFFFF"/>
        </w:rPr>
      </w:pPr>
    </w:p>
    <w:p w14:paraId="3A98145D" w14:textId="3F4CF56D" w:rsidR="00702F65" w:rsidRPr="002B197E" w:rsidRDefault="00702F65" w:rsidP="003E40F1">
      <w:pPr>
        <w:spacing w:line="276" w:lineRule="auto"/>
        <w:rPr>
          <w:rFonts w:ascii="Calibri" w:hAnsi="Calibri" w:cs="Calibri"/>
          <w:color w:val="000000"/>
          <w:sz w:val="24"/>
          <w:szCs w:val="24"/>
          <w:shd w:val="clear" w:color="auto" w:fill="FFFFFF"/>
        </w:rPr>
      </w:pPr>
      <w:r w:rsidRPr="002B197E">
        <w:rPr>
          <w:rFonts w:ascii="Calibri" w:hAnsi="Calibri" w:cs="Calibri"/>
          <w:color w:val="000000"/>
          <w:sz w:val="48"/>
          <w:szCs w:val="48"/>
          <w:shd w:val="clear" w:color="auto" w:fill="FFFFFF"/>
        </w:rPr>
        <w:t>Ways to work with Two Eyed Seeing in the classroom</w:t>
      </w:r>
      <w:r w:rsidR="002B197E">
        <w:rPr>
          <w:rFonts w:ascii="Calibri" w:hAnsi="Calibri" w:cs="Calibri"/>
          <w:color w:val="000000"/>
          <w:sz w:val="36"/>
          <w:szCs w:val="36"/>
          <w:shd w:val="clear" w:color="auto" w:fill="FFFFFF"/>
        </w:rPr>
        <w:t>:</w:t>
      </w:r>
      <w:r w:rsidRPr="002B197E">
        <w:rPr>
          <w:rFonts w:ascii="Calibri" w:hAnsi="Calibri" w:cs="Calibri"/>
          <w:color w:val="000000"/>
          <w:sz w:val="36"/>
          <w:szCs w:val="36"/>
          <w:shd w:val="clear" w:color="auto" w:fill="FFFFFF"/>
        </w:rPr>
        <w:t xml:space="preserve"> </w:t>
      </w:r>
    </w:p>
    <w:p w14:paraId="4B74DA8D" w14:textId="36DBE639" w:rsidR="00075827" w:rsidRPr="002B197E" w:rsidRDefault="00EF0FA4" w:rsidP="003E40F1">
      <w:pPr>
        <w:pStyle w:val="ListBullet"/>
        <w:spacing w:line="276" w:lineRule="auto"/>
        <w:rPr>
          <w:rFonts w:ascii="Calibri" w:hAnsi="Calibri" w:cs="Calibri"/>
          <w:color w:val="auto"/>
          <w:sz w:val="22"/>
          <w:szCs w:val="22"/>
        </w:rPr>
      </w:pPr>
      <w:r w:rsidRPr="002B197E">
        <w:rPr>
          <w:rFonts w:ascii="Calibri" w:hAnsi="Calibri" w:cs="Calibri"/>
          <w:color w:val="auto"/>
          <w:sz w:val="22"/>
          <w:szCs w:val="22"/>
        </w:rPr>
        <w:t xml:space="preserve">Adopting a Co-Learning Mindset. </w:t>
      </w:r>
    </w:p>
    <w:p w14:paraId="2D1BE7C2" w14:textId="5926D158" w:rsidR="00B52E2C" w:rsidRPr="002B197E" w:rsidRDefault="00B52E2C" w:rsidP="003E40F1">
      <w:pPr>
        <w:pStyle w:val="ListBullet"/>
        <w:spacing w:line="276" w:lineRule="auto"/>
        <w:rPr>
          <w:rFonts w:ascii="Calibri" w:hAnsi="Calibri" w:cs="Calibri"/>
          <w:color w:val="auto"/>
          <w:sz w:val="22"/>
          <w:szCs w:val="22"/>
        </w:rPr>
      </w:pPr>
      <w:r w:rsidRPr="002B197E">
        <w:rPr>
          <w:rFonts w:ascii="Calibri" w:hAnsi="Calibri" w:cs="Calibri"/>
          <w:color w:val="auto"/>
          <w:sz w:val="22"/>
          <w:szCs w:val="22"/>
        </w:rPr>
        <w:t>Adopt the 7 sacred teachings to help connect and reflect.</w:t>
      </w:r>
    </w:p>
    <w:p w14:paraId="3E6F56A2" w14:textId="7DCEDA5C" w:rsidR="007A1ABF" w:rsidRPr="002B197E" w:rsidRDefault="007A1ABF" w:rsidP="003E40F1">
      <w:pPr>
        <w:pStyle w:val="ListBullet"/>
        <w:spacing w:line="276" w:lineRule="auto"/>
        <w:rPr>
          <w:rFonts w:ascii="Calibri" w:hAnsi="Calibri" w:cs="Calibri"/>
          <w:color w:val="auto"/>
          <w:sz w:val="22"/>
          <w:szCs w:val="22"/>
        </w:rPr>
      </w:pPr>
      <w:r w:rsidRPr="002B197E">
        <w:rPr>
          <w:rFonts w:ascii="Calibri" w:hAnsi="Calibri" w:cs="Calibri"/>
          <w:color w:val="auto"/>
          <w:sz w:val="22"/>
          <w:szCs w:val="22"/>
        </w:rPr>
        <w:t>Understanding one another.</w:t>
      </w:r>
    </w:p>
    <w:p w14:paraId="039BE573" w14:textId="7C8A7D38" w:rsidR="007A1ABF" w:rsidRPr="002B197E" w:rsidRDefault="007A1ABF" w:rsidP="003E40F1">
      <w:pPr>
        <w:pStyle w:val="ListBullet"/>
        <w:spacing w:line="276" w:lineRule="auto"/>
        <w:rPr>
          <w:rFonts w:ascii="Calibri" w:hAnsi="Calibri" w:cs="Calibri"/>
          <w:color w:val="auto"/>
          <w:sz w:val="22"/>
          <w:szCs w:val="22"/>
        </w:rPr>
      </w:pPr>
      <w:r w:rsidRPr="002B197E">
        <w:rPr>
          <w:rFonts w:ascii="Calibri" w:hAnsi="Calibri" w:cs="Calibri"/>
          <w:color w:val="auto"/>
          <w:sz w:val="22"/>
          <w:szCs w:val="22"/>
        </w:rPr>
        <w:t xml:space="preserve">Develop more than one way to explain your assignments, tests, goals for your students. </w:t>
      </w:r>
    </w:p>
    <w:p w14:paraId="56B7BE2C" w14:textId="55DF61F2" w:rsidR="00EF0FA4" w:rsidRPr="002B197E" w:rsidRDefault="0094404E" w:rsidP="003E40F1">
      <w:pPr>
        <w:pStyle w:val="ListBullet"/>
        <w:spacing w:line="276" w:lineRule="auto"/>
        <w:rPr>
          <w:rFonts w:ascii="Calibri" w:hAnsi="Calibri" w:cs="Calibri"/>
          <w:sz w:val="22"/>
          <w:szCs w:val="22"/>
        </w:rPr>
      </w:pPr>
      <w:hyperlink r:id="rId11" w:history="1">
        <w:r w:rsidR="004440F1" w:rsidRPr="002B197E">
          <w:rPr>
            <w:rStyle w:val="Hyperlink"/>
            <w:rFonts w:ascii="Calibri" w:hAnsi="Calibri" w:cs="Calibri"/>
            <w:sz w:val="22"/>
            <w:szCs w:val="22"/>
          </w:rPr>
          <w:t>Provide visuals as much as possible</w:t>
        </w:r>
      </w:hyperlink>
      <w:r w:rsidR="004440F1" w:rsidRPr="002B197E">
        <w:rPr>
          <w:rFonts w:ascii="Calibri" w:hAnsi="Calibri" w:cs="Calibri"/>
          <w:sz w:val="22"/>
          <w:szCs w:val="22"/>
        </w:rPr>
        <w:t xml:space="preserve"> </w:t>
      </w:r>
    </w:p>
    <w:p w14:paraId="75BD73A0" w14:textId="3A7819EA" w:rsidR="00C17EF5" w:rsidRPr="002B197E" w:rsidRDefault="00C17EF5" w:rsidP="003E40F1">
      <w:pPr>
        <w:pStyle w:val="ListBullet"/>
        <w:spacing w:line="276" w:lineRule="auto"/>
        <w:rPr>
          <w:rFonts w:ascii="Calibri" w:hAnsi="Calibri" w:cs="Calibri"/>
          <w:sz w:val="24"/>
          <w:szCs w:val="24"/>
        </w:rPr>
      </w:pPr>
      <w:r w:rsidRPr="002B197E">
        <w:rPr>
          <w:rFonts w:ascii="Calibri" w:hAnsi="Calibri" w:cs="Calibri"/>
          <w:sz w:val="24"/>
          <w:szCs w:val="24"/>
        </w:rPr>
        <w:t xml:space="preserve">Have Indigenous presenters in class when possible. </w:t>
      </w:r>
    </w:p>
    <w:p w14:paraId="2C86FCA0" w14:textId="31E38D26" w:rsidR="00C17EF5" w:rsidRPr="002B197E" w:rsidRDefault="00C17EF5" w:rsidP="003E40F1">
      <w:pPr>
        <w:pStyle w:val="ListBullet"/>
        <w:spacing w:line="276" w:lineRule="auto"/>
        <w:rPr>
          <w:rFonts w:ascii="Calibri" w:hAnsi="Calibri" w:cs="Calibri"/>
          <w:sz w:val="24"/>
          <w:szCs w:val="24"/>
        </w:rPr>
      </w:pPr>
      <w:r w:rsidRPr="002B197E">
        <w:rPr>
          <w:rFonts w:ascii="Calibri" w:hAnsi="Calibri" w:cs="Calibri"/>
          <w:sz w:val="24"/>
          <w:szCs w:val="24"/>
        </w:rPr>
        <w:lastRenderedPageBreak/>
        <w:t xml:space="preserve">Knowledge keepers </w:t>
      </w:r>
    </w:p>
    <w:p w14:paraId="0CFB3933" w14:textId="01AAB12B" w:rsidR="00C17EF5" w:rsidRPr="002B197E" w:rsidRDefault="00C17EF5" w:rsidP="003E40F1">
      <w:pPr>
        <w:pStyle w:val="ListBullet"/>
        <w:spacing w:line="276" w:lineRule="auto"/>
        <w:rPr>
          <w:rFonts w:ascii="Calibri" w:hAnsi="Calibri" w:cs="Calibri"/>
          <w:sz w:val="24"/>
          <w:szCs w:val="24"/>
        </w:rPr>
      </w:pPr>
      <w:r w:rsidRPr="002B197E">
        <w:rPr>
          <w:rFonts w:ascii="Calibri" w:hAnsi="Calibri" w:cs="Calibri"/>
          <w:sz w:val="24"/>
          <w:szCs w:val="24"/>
        </w:rPr>
        <w:t>Provide alternative ways of presenting/doing assignments</w:t>
      </w:r>
    </w:p>
    <w:p w14:paraId="0C5B613E" w14:textId="54E5D91F" w:rsidR="00C17EF5" w:rsidRPr="002B197E" w:rsidRDefault="00C17EF5" w:rsidP="003E40F1">
      <w:pPr>
        <w:pStyle w:val="ListBullet"/>
        <w:spacing w:line="276" w:lineRule="auto"/>
        <w:rPr>
          <w:rFonts w:ascii="Calibri" w:hAnsi="Calibri" w:cs="Calibri"/>
          <w:sz w:val="24"/>
          <w:szCs w:val="24"/>
        </w:rPr>
      </w:pPr>
      <w:r w:rsidRPr="002B197E">
        <w:rPr>
          <w:rFonts w:ascii="Calibri" w:hAnsi="Calibri" w:cs="Calibri"/>
          <w:sz w:val="24"/>
          <w:szCs w:val="24"/>
        </w:rPr>
        <w:t xml:space="preserve">Understand importance of weaving traditional knowledge in with westernized knowledge. </w:t>
      </w:r>
    </w:p>
    <w:p w14:paraId="10C75215" w14:textId="0E6F7E46" w:rsidR="00C17EF5" w:rsidRPr="002B197E" w:rsidRDefault="00C17EF5" w:rsidP="003E40F1">
      <w:pPr>
        <w:pStyle w:val="ListBullet"/>
        <w:spacing w:line="276" w:lineRule="auto"/>
        <w:rPr>
          <w:rFonts w:ascii="Calibri" w:hAnsi="Calibri" w:cs="Calibri"/>
          <w:sz w:val="24"/>
          <w:szCs w:val="24"/>
        </w:rPr>
      </w:pPr>
      <w:r w:rsidRPr="002B197E">
        <w:rPr>
          <w:rFonts w:ascii="Calibri" w:hAnsi="Calibri" w:cs="Calibri"/>
          <w:sz w:val="24"/>
          <w:szCs w:val="24"/>
        </w:rPr>
        <w:t>Meetings with Student + Aboriginal Advisor to discuss resources and other Academic related help.</w:t>
      </w:r>
    </w:p>
    <w:p w14:paraId="664C0E6E" w14:textId="50D7C232" w:rsidR="00C17EF5" w:rsidRPr="002B197E" w:rsidRDefault="00C17EF5" w:rsidP="003E40F1">
      <w:pPr>
        <w:pStyle w:val="ListBullet"/>
        <w:spacing w:line="276" w:lineRule="auto"/>
        <w:rPr>
          <w:rFonts w:ascii="Calibri" w:hAnsi="Calibri" w:cs="Calibri"/>
          <w:sz w:val="24"/>
          <w:szCs w:val="24"/>
        </w:rPr>
      </w:pPr>
      <w:r w:rsidRPr="002B197E">
        <w:rPr>
          <w:rFonts w:ascii="Calibri" w:hAnsi="Calibri" w:cs="Calibri"/>
          <w:sz w:val="24"/>
          <w:szCs w:val="24"/>
        </w:rPr>
        <w:t xml:space="preserve">Respect absents due to traditional or social events. (Etc. Treaty Day. Death of important member to community, not just family.) </w:t>
      </w:r>
    </w:p>
    <w:p w14:paraId="0041E7A9" w14:textId="698C1480" w:rsidR="00C17EF5" w:rsidRPr="002B197E" w:rsidRDefault="00C17EF5" w:rsidP="003E40F1">
      <w:pPr>
        <w:pStyle w:val="ListBullet"/>
        <w:spacing w:line="276" w:lineRule="auto"/>
        <w:rPr>
          <w:rFonts w:ascii="Calibri" w:hAnsi="Calibri" w:cs="Calibri"/>
          <w:sz w:val="24"/>
          <w:szCs w:val="24"/>
        </w:rPr>
      </w:pPr>
      <w:r w:rsidRPr="002B197E">
        <w:rPr>
          <w:rFonts w:ascii="Calibri" w:hAnsi="Calibri" w:cs="Calibri"/>
          <w:sz w:val="24"/>
          <w:szCs w:val="24"/>
        </w:rPr>
        <w:t xml:space="preserve">Understand that many students deal with Two Eyed Seeing. </w:t>
      </w:r>
    </w:p>
    <w:p w14:paraId="6E16A6FB" w14:textId="32E76580" w:rsidR="003E40F1" w:rsidRPr="002B197E" w:rsidRDefault="003E40F1" w:rsidP="003E40F1">
      <w:pPr>
        <w:pStyle w:val="ListBullet"/>
        <w:rPr>
          <w:rFonts w:ascii="Calibri" w:hAnsi="Calibri" w:cs="Calibri"/>
          <w:color w:val="auto"/>
          <w:sz w:val="24"/>
          <w:szCs w:val="24"/>
          <w:lang w:val="en-CA" w:eastAsia="en-CA"/>
        </w:rPr>
      </w:pPr>
      <w:r w:rsidRPr="002B197E">
        <w:rPr>
          <w:rFonts w:ascii="Calibri" w:hAnsi="Calibri" w:cs="Calibri"/>
          <w:sz w:val="24"/>
          <w:szCs w:val="24"/>
          <w:lang w:val="en-CA" w:eastAsia="en-CA"/>
        </w:rPr>
        <w:t>Respect is at the forefront: it is important to keep respect within the classrooms and workplaces since a healthy learning environment is an effective one. </w:t>
      </w:r>
    </w:p>
    <w:p w14:paraId="3DFB55C8" w14:textId="77777777" w:rsidR="003E40F1" w:rsidRPr="002B197E" w:rsidRDefault="003E40F1" w:rsidP="003E40F1">
      <w:pPr>
        <w:pStyle w:val="ListBullet"/>
        <w:numPr>
          <w:ilvl w:val="0"/>
          <w:numId w:val="0"/>
        </w:numPr>
        <w:spacing w:line="276" w:lineRule="auto"/>
        <w:ind w:left="360"/>
        <w:rPr>
          <w:rFonts w:ascii="Calibri" w:hAnsi="Calibri" w:cs="Calibri"/>
          <w:sz w:val="24"/>
          <w:szCs w:val="24"/>
        </w:rPr>
      </w:pPr>
    </w:p>
    <w:p w14:paraId="21013D70" w14:textId="77777777" w:rsidR="00C17EF5" w:rsidRPr="002B197E" w:rsidRDefault="00C17EF5" w:rsidP="003E40F1">
      <w:pPr>
        <w:pStyle w:val="ListBullet"/>
        <w:numPr>
          <w:ilvl w:val="0"/>
          <w:numId w:val="0"/>
        </w:numPr>
        <w:spacing w:line="276" w:lineRule="auto"/>
        <w:rPr>
          <w:rFonts w:ascii="Calibri" w:hAnsi="Calibri" w:cs="Calibri"/>
          <w:sz w:val="24"/>
          <w:szCs w:val="24"/>
        </w:rPr>
      </w:pPr>
    </w:p>
    <w:p w14:paraId="282EEE22" w14:textId="4B2F407A" w:rsidR="00EF0FA4" w:rsidRPr="002B197E" w:rsidRDefault="00EF0FA4" w:rsidP="003E40F1">
      <w:pPr>
        <w:pStyle w:val="ListBullet"/>
        <w:numPr>
          <w:ilvl w:val="0"/>
          <w:numId w:val="0"/>
        </w:numPr>
        <w:spacing w:line="276" w:lineRule="auto"/>
        <w:ind w:left="360" w:hanging="360"/>
        <w:rPr>
          <w:rFonts w:ascii="Calibri" w:hAnsi="Calibri" w:cs="Calibri"/>
          <w:b/>
          <w:bCs/>
          <w:sz w:val="24"/>
          <w:szCs w:val="24"/>
        </w:rPr>
      </w:pPr>
      <w:r w:rsidRPr="002B197E">
        <w:rPr>
          <w:rFonts w:ascii="Calibri" w:hAnsi="Calibri" w:cs="Calibri"/>
          <w:b/>
          <w:bCs/>
          <w:sz w:val="24"/>
          <w:szCs w:val="24"/>
        </w:rPr>
        <w:t>Science + Two eyed seeing</w:t>
      </w:r>
    </w:p>
    <w:p w14:paraId="6EC9768A" w14:textId="5E37B50E" w:rsidR="00EF0FA4" w:rsidRPr="002B197E" w:rsidRDefault="00EF0FA4" w:rsidP="003E40F1">
      <w:pPr>
        <w:pStyle w:val="ListBullet"/>
        <w:numPr>
          <w:ilvl w:val="0"/>
          <w:numId w:val="0"/>
        </w:numPr>
        <w:spacing w:line="276" w:lineRule="auto"/>
        <w:ind w:left="360" w:hanging="360"/>
        <w:rPr>
          <w:rFonts w:ascii="Calibri" w:hAnsi="Calibri" w:cs="Calibri"/>
          <w:sz w:val="24"/>
          <w:szCs w:val="24"/>
        </w:rPr>
      </w:pPr>
      <w:r w:rsidRPr="002B197E">
        <w:rPr>
          <w:rFonts w:ascii="Calibri" w:hAnsi="Calibri" w:cs="Calibri"/>
          <w:color w:val="000000"/>
          <w:sz w:val="24"/>
          <w:szCs w:val="24"/>
          <w:shd w:val="clear" w:color="auto" w:fill="FFFFFF"/>
        </w:rPr>
        <w:t>Visu</w:t>
      </w:r>
      <w:hyperlink r:id="rId12" w:history="1">
        <w:r w:rsidRPr="002B197E">
          <w:rPr>
            <w:rFonts w:ascii="Calibri" w:hAnsi="Calibri" w:cs="Calibri"/>
            <w:b/>
            <w:bCs/>
            <w:color w:val="000000"/>
            <w:sz w:val="24"/>
            <w:szCs w:val="24"/>
            <w:bdr w:val="none" w:sz="0" w:space="0" w:color="auto" w:frame="1"/>
            <w:shd w:val="clear" w:color="auto" w:fill="FFFFFF"/>
          </w:rPr>
          <w:fldChar w:fldCharType="begin"/>
        </w:r>
        <w:r w:rsidRPr="002B197E">
          <w:rPr>
            <w:rFonts w:ascii="Calibri" w:hAnsi="Calibri" w:cs="Calibri"/>
            <w:b/>
            <w:bCs/>
            <w:color w:val="000000"/>
            <w:sz w:val="24"/>
            <w:szCs w:val="24"/>
            <w:bdr w:val="none" w:sz="0" w:space="0" w:color="auto" w:frame="1"/>
            <w:shd w:val="clear" w:color="auto" w:fill="FFFFFF"/>
          </w:rPr>
          <w:instrText xml:space="preserve"> INCLUDEPICTURE "http://www.integrativescience.ca/uploads/images/Blue%20flag.jpg" \* MERGEFORMATINET </w:instrText>
        </w:r>
        <w:r w:rsidR="0094404E" w:rsidRPr="002B197E">
          <w:rPr>
            <w:rFonts w:ascii="Calibri" w:hAnsi="Calibri" w:cs="Calibri"/>
            <w:b/>
            <w:bCs/>
            <w:color w:val="000000"/>
            <w:sz w:val="24"/>
            <w:szCs w:val="24"/>
            <w:bdr w:val="none" w:sz="0" w:space="0" w:color="auto" w:frame="1"/>
            <w:shd w:val="clear" w:color="auto" w:fill="FFFFFF"/>
          </w:rPr>
          <w:fldChar w:fldCharType="separate"/>
        </w:r>
        <w:r w:rsidRPr="002B197E">
          <w:rPr>
            <w:rFonts w:ascii="Calibri" w:hAnsi="Calibri" w:cs="Calibri"/>
            <w:b/>
            <w:bCs/>
            <w:color w:val="000000"/>
            <w:sz w:val="24"/>
            <w:szCs w:val="24"/>
            <w:bdr w:val="none" w:sz="0" w:space="0" w:color="auto" w:frame="1"/>
            <w:shd w:val="clear" w:color="auto" w:fill="FFFFFF"/>
          </w:rPr>
          <w:fldChar w:fldCharType="end"/>
        </w:r>
      </w:hyperlink>
      <w:r w:rsidRPr="002B197E">
        <w:rPr>
          <w:rFonts w:ascii="Calibri" w:hAnsi="Calibri" w:cs="Calibri"/>
          <w:color w:val="000000"/>
          <w:sz w:val="24"/>
          <w:szCs w:val="24"/>
          <w:shd w:val="clear" w:color="auto" w:fill="FFFFFF"/>
        </w:rPr>
        <w:t xml:space="preserve">als as a Guiding Principle in Integrative Science. </w:t>
      </w:r>
    </w:p>
    <w:p w14:paraId="13687DED" w14:textId="413A0319" w:rsidR="00EF0FA4" w:rsidRPr="002B197E" w:rsidRDefault="0094404E" w:rsidP="003E40F1">
      <w:pPr>
        <w:pStyle w:val="ListBullet"/>
        <w:numPr>
          <w:ilvl w:val="0"/>
          <w:numId w:val="0"/>
        </w:numPr>
        <w:spacing w:line="276" w:lineRule="auto"/>
        <w:ind w:left="360" w:hanging="360"/>
        <w:rPr>
          <w:rStyle w:val="Hyperlink"/>
          <w:rFonts w:ascii="Calibri" w:hAnsi="Calibri" w:cs="Calibri"/>
          <w:sz w:val="24"/>
          <w:szCs w:val="24"/>
        </w:rPr>
      </w:pPr>
      <w:hyperlink r:id="rId13" w:history="1">
        <w:r w:rsidR="00EF0FA4" w:rsidRPr="002B197E">
          <w:rPr>
            <w:rStyle w:val="Hyperlink"/>
            <w:rFonts w:ascii="Calibri" w:hAnsi="Calibri" w:cs="Calibri"/>
            <w:sz w:val="24"/>
            <w:szCs w:val="24"/>
          </w:rPr>
          <w:t>http://www.integrativescience.ca/Principles/Visuals/</w:t>
        </w:r>
      </w:hyperlink>
    </w:p>
    <w:p w14:paraId="3DE589AA" w14:textId="63F92833" w:rsidR="00B52E2C" w:rsidRPr="002B197E" w:rsidRDefault="00B52E2C" w:rsidP="003E40F1">
      <w:pPr>
        <w:spacing w:before="240" w:after="240" w:line="276" w:lineRule="auto"/>
        <w:rPr>
          <w:rFonts w:ascii="Calibri" w:eastAsia="Times New Roman" w:hAnsi="Calibri" w:cs="Calibri"/>
          <w:color w:val="auto"/>
          <w:sz w:val="24"/>
          <w:szCs w:val="24"/>
          <w:lang w:val="en-CA" w:eastAsia="en-CA"/>
        </w:rPr>
      </w:pPr>
    </w:p>
    <w:p w14:paraId="39E3597E" w14:textId="77777777" w:rsidR="002B197E" w:rsidRDefault="002B197E">
      <w:pPr>
        <w:rPr>
          <w:rFonts w:ascii="Calibri" w:eastAsia="Times New Roman" w:hAnsi="Calibri" w:cs="Calibri"/>
          <w:color w:val="auto"/>
          <w:sz w:val="48"/>
          <w:szCs w:val="48"/>
          <w:lang w:val="en-CA" w:eastAsia="en-CA"/>
        </w:rPr>
      </w:pPr>
      <w:r>
        <w:rPr>
          <w:rFonts w:ascii="Calibri" w:eastAsia="Times New Roman" w:hAnsi="Calibri" w:cs="Calibri"/>
          <w:color w:val="auto"/>
          <w:sz w:val="48"/>
          <w:szCs w:val="48"/>
          <w:lang w:val="en-CA" w:eastAsia="en-CA"/>
        </w:rPr>
        <w:br w:type="page"/>
      </w:r>
    </w:p>
    <w:p w14:paraId="68882516" w14:textId="5C75C5D5" w:rsidR="00B52E2C" w:rsidRPr="002B197E" w:rsidRDefault="00B52E2C" w:rsidP="003E40F1">
      <w:pPr>
        <w:spacing w:before="240" w:after="240" w:line="276" w:lineRule="auto"/>
        <w:rPr>
          <w:rFonts w:ascii="Calibri" w:eastAsia="Times New Roman" w:hAnsi="Calibri" w:cs="Calibri"/>
          <w:color w:val="auto"/>
          <w:sz w:val="48"/>
          <w:szCs w:val="48"/>
          <w:lang w:val="en-CA" w:eastAsia="en-CA"/>
        </w:rPr>
      </w:pPr>
      <w:r w:rsidRPr="002B197E">
        <w:rPr>
          <w:rFonts w:ascii="Calibri" w:eastAsia="Times New Roman" w:hAnsi="Calibri" w:cs="Calibri"/>
          <w:color w:val="auto"/>
          <w:sz w:val="48"/>
          <w:szCs w:val="48"/>
          <w:lang w:val="en-CA" w:eastAsia="en-CA"/>
        </w:rPr>
        <w:lastRenderedPageBreak/>
        <w:t>Other notes for Two</w:t>
      </w:r>
      <w:r w:rsidR="002B197E">
        <w:rPr>
          <w:rFonts w:ascii="Calibri" w:eastAsia="Times New Roman" w:hAnsi="Calibri" w:cs="Calibri"/>
          <w:color w:val="auto"/>
          <w:sz w:val="48"/>
          <w:szCs w:val="48"/>
          <w:lang w:val="en-CA" w:eastAsia="en-CA"/>
        </w:rPr>
        <w:t xml:space="preserve"> E</w:t>
      </w:r>
      <w:r w:rsidRPr="002B197E">
        <w:rPr>
          <w:rFonts w:ascii="Calibri" w:eastAsia="Times New Roman" w:hAnsi="Calibri" w:cs="Calibri"/>
          <w:color w:val="auto"/>
          <w:sz w:val="48"/>
          <w:szCs w:val="48"/>
          <w:lang w:val="en-CA" w:eastAsia="en-CA"/>
        </w:rPr>
        <w:t xml:space="preserve">yed </w:t>
      </w:r>
      <w:r w:rsidR="002B197E">
        <w:rPr>
          <w:rFonts w:ascii="Calibri" w:eastAsia="Times New Roman" w:hAnsi="Calibri" w:cs="Calibri"/>
          <w:color w:val="auto"/>
          <w:sz w:val="48"/>
          <w:szCs w:val="48"/>
          <w:lang w:val="en-CA" w:eastAsia="en-CA"/>
        </w:rPr>
        <w:t>S</w:t>
      </w:r>
      <w:r w:rsidRPr="002B197E">
        <w:rPr>
          <w:rFonts w:ascii="Calibri" w:eastAsia="Times New Roman" w:hAnsi="Calibri" w:cs="Calibri"/>
          <w:color w:val="auto"/>
          <w:sz w:val="48"/>
          <w:szCs w:val="48"/>
          <w:lang w:val="en-CA" w:eastAsia="en-CA"/>
        </w:rPr>
        <w:t>eeing</w:t>
      </w:r>
      <w:r w:rsidR="002B197E">
        <w:rPr>
          <w:rFonts w:ascii="Calibri" w:eastAsia="Times New Roman" w:hAnsi="Calibri" w:cs="Calibri"/>
          <w:color w:val="auto"/>
          <w:sz w:val="48"/>
          <w:szCs w:val="48"/>
          <w:lang w:val="en-CA" w:eastAsia="en-CA"/>
        </w:rPr>
        <w:t>:</w:t>
      </w:r>
      <w:r w:rsidRPr="002B197E">
        <w:rPr>
          <w:rFonts w:ascii="Calibri" w:eastAsia="Times New Roman" w:hAnsi="Calibri" w:cs="Calibri"/>
          <w:color w:val="auto"/>
          <w:sz w:val="48"/>
          <w:szCs w:val="48"/>
          <w:lang w:val="en-CA" w:eastAsia="en-CA"/>
        </w:rPr>
        <w:t xml:space="preserve"> </w:t>
      </w:r>
    </w:p>
    <w:p w14:paraId="29DF021F" w14:textId="3413094A" w:rsidR="00B52E2C" w:rsidRPr="002B197E" w:rsidRDefault="00B52E2C" w:rsidP="003E40F1">
      <w:pPr>
        <w:spacing w:before="240" w:after="240" w:line="276" w:lineRule="auto"/>
        <w:rPr>
          <w:rFonts w:ascii="Calibri" w:eastAsia="Times New Roman" w:hAnsi="Calibri" w:cs="Calibri"/>
          <w:color w:val="auto"/>
          <w:sz w:val="24"/>
          <w:szCs w:val="24"/>
          <w:lang w:val="en-CA" w:eastAsia="en-CA"/>
        </w:rPr>
      </w:pPr>
      <w:r w:rsidRPr="002B197E">
        <w:rPr>
          <w:rFonts w:ascii="Calibri" w:eastAsia="Times New Roman" w:hAnsi="Calibri" w:cs="Calibri"/>
          <w:color w:val="000000"/>
          <w:sz w:val="24"/>
          <w:szCs w:val="24"/>
          <w:lang w:val="en-CA" w:eastAsia="en-CA"/>
        </w:rPr>
        <w:t>Important notes for faculty while working towards indigenizing classrooms and workplaces. </w:t>
      </w:r>
    </w:p>
    <w:p w14:paraId="6B611E0D" w14:textId="77777777" w:rsidR="00B52E2C" w:rsidRPr="002B197E" w:rsidRDefault="00B52E2C" w:rsidP="003E40F1">
      <w:pPr>
        <w:spacing w:before="240" w:after="240" w:line="276" w:lineRule="auto"/>
        <w:rPr>
          <w:rFonts w:ascii="Calibri" w:eastAsia="Times New Roman" w:hAnsi="Calibri" w:cs="Calibri"/>
          <w:color w:val="auto"/>
          <w:sz w:val="24"/>
          <w:szCs w:val="24"/>
          <w:lang w:val="en-CA" w:eastAsia="en-CA"/>
        </w:rPr>
      </w:pPr>
      <w:r w:rsidRPr="002B197E">
        <w:rPr>
          <w:rFonts w:ascii="Calibri" w:eastAsia="Times New Roman" w:hAnsi="Calibri" w:cs="Calibri"/>
          <w:color w:val="000000"/>
          <w:sz w:val="24"/>
          <w:szCs w:val="24"/>
          <w:lang w:val="en-CA" w:eastAsia="en-CA"/>
        </w:rPr>
        <w:t>Understand that working with First Nations students requires patience and understanding when it comes to education and two eyed seeing. </w:t>
      </w:r>
    </w:p>
    <w:p w14:paraId="07CABACF" w14:textId="77777777" w:rsidR="00B52E2C" w:rsidRPr="002B197E" w:rsidRDefault="00B52E2C" w:rsidP="003E40F1">
      <w:pPr>
        <w:spacing w:before="240" w:after="240" w:line="276" w:lineRule="auto"/>
        <w:rPr>
          <w:rFonts w:ascii="Calibri" w:eastAsia="Times New Roman" w:hAnsi="Calibri" w:cs="Calibri"/>
          <w:color w:val="auto"/>
          <w:sz w:val="24"/>
          <w:szCs w:val="24"/>
          <w:lang w:val="en-CA" w:eastAsia="en-CA"/>
        </w:rPr>
      </w:pPr>
      <w:r w:rsidRPr="002B197E">
        <w:rPr>
          <w:rFonts w:ascii="Calibri" w:eastAsia="Times New Roman" w:hAnsi="Calibri" w:cs="Calibri"/>
          <w:color w:val="000000"/>
          <w:sz w:val="24"/>
          <w:szCs w:val="24"/>
          <w:lang w:val="en-CA" w:eastAsia="en-CA"/>
        </w:rPr>
        <w:t>It is also important to keep in mind that first nations peoples live by a set of teachings, which are the Seven Sacred Teachings (also known as the Seven Grandfather Teachings) that help guide us through life. Those teachings are </w:t>
      </w:r>
    </w:p>
    <w:p w14:paraId="4FAE3431" w14:textId="77777777" w:rsidR="00B52E2C" w:rsidRPr="002B197E" w:rsidRDefault="00B52E2C" w:rsidP="003E40F1">
      <w:pPr>
        <w:spacing w:after="280" w:line="276" w:lineRule="auto"/>
        <w:rPr>
          <w:rFonts w:ascii="Calibri" w:eastAsia="Times New Roman" w:hAnsi="Calibri" w:cs="Calibri"/>
          <w:color w:val="auto"/>
          <w:sz w:val="24"/>
          <w:szCs w:val="24"/>
          <w:lang w:val="en-CA" w:eastAsia="en-CA"/>
        </w:rPr>
      </w:pPr>
      <w:r w:rsidRPr="002B197E">
        <w:rPr>
          <w:rFonts w:ascii="Calibri" w:eastAsia="Times New Roman" w:hAnsi="Calibri" w:cs="Calibri"/>
          <w:b/>
          <w:bCs/>
          <w:color w:val="000000"/>
          <w:sz w:val="24"/>
          <w:szCs w:val="24"/>
          <w:lang w:val="en-CA" w:eastAsia="en-CA"/>
        </w:rPr>
        <w:t>Wisdom: beaver</w:t>
      </w:r>
    </w:p>
    <w:p w14:paraId="05836FC9" w14:textId="2879473A" w:rsidR="00B52E2C" w:rsidRPr="002B197E" w:rsidRDefault="00B52E2C" w:rsidP="003E40F1">
      <w:pPr>
        <w:spacing w:after="280" w:line="276" w:lineRule="auto"/>
        <w:rPr>
          <w:rFonts w:ascii="Calibri" w:eastAsia="Times New Roman" w:hAnsi="Calibri" w:cs="Calibri"/>
          <w:color w:val="auto"/>
          <w:sz w:val="24"/>
          <w:szCs w:val="24"/>
          <w:lang w:val="en-CA" w:eastAsia="en-CA"/>
        </w:rPr>
      </w:pPr>
      <w:r w:rsidRPr="002B197E">
        <w:rPr>
          <w:rFonts w:ascii="Calibri" w:eastAsia="Times New Roman" w:hAnsi="Calibri" w:cs="Calibri"/>
          <w:color w:val="000000"/>
          <w:sz w:val="24"/>
          <w:szCs w:val="24"/>
          <w:lang w:val="en-CA" w:eastAsia="en-CA"/>
        </w:rPr>
        <w:t>Wisdom is the Teaching we use to take all that we have learned and experienced on the land toward making decisions that will help protect it for the next seven generations. Wisdom is represented through the beaver.</w:t>
      </w:r>
    </w:p>
    <w:p w14:paraId="1E64189C" w14:textId="77777777" w:rsidR="00B52E2C" w:rsidRPr="002B197E" w:rsidRDefault="00B52E2C" w:rsidP="003E40F1">
      <w:pPr>
        <w:spacing w:after="280" w:line="276" w:lineRule="auto"/>
        <w:rPr>
          <w:rFonts w:ascii="Calibri" w:eastAsia="Times New Roman" w:hAnsi="Calibri" w:cs="Calibri"/>
          <w:color w:val="auto"/>
          <w:sz w:val="24"/>
          <w:szCs w:val="24"/>
          <w:lang w:val="en-CA" w:eastAsia="en-CA"/>
        </w:rPr>
      </w:pPr>
      <w:r w:rsidRPr="002B197E">
        <w:rPr>
          <w:rFonts w:ascii="Calibri" w:eastAsia="Times New Roman" w:hAnsi="Calibri" w:cs="Calibri"/>
          <w:b/>
          <w:bCs/>
          <w:color w:val="000000"/>
          <w:sz w:val="24"/>
          <w:szCs w:val="24"/>
          <w:lang w:val="en-CA" w:eastAsia="en-CA"/>
        </w:rPr>
        <w:t>Love: eagle</w:t>
      </w:r>
    </w:p>
    <w:p w14:paraId="0110E10F" w14:textId="77777777" w:rsidR="00B52E2C" w:rsidRPr="002B197E" w:rsidRDefault="00B52E2C" w:rsidP="003E40F1">
      <w:pPr>
        <w:spacing w:after="280" w:line="276" w:lineRule="auto"/>
        <w:rPr>
          <w:rFonts w:ascii="Calibri" w:eastAsia="Times New Roman" w:hAnsi="Calibri" w:cs="Calibri"/>
          <w:color w:val="auto"/>
          <w:sz w:val="24"/>
          <w:szCs w:val="24"/>
          <w:lang w:val="en-CA" w:eastAsia="en-CA"/>
        </w:rPr>
      </w:pPr>
      <w:r w:rsidRPr="002B197E">
        <w:rPr>
          <w:rFonts w:ascii="Calibri" w:eastAsia="Times New Roman" w:hAnsi="Calibri" w:cs="Calibri"/>
          <w:color w:val="000000"/>
          <w:sz w:val="24"/>
          <w:szCs w:val="24"/>
          <w:lang w:val="en-CA" w:eastAsia="en-CA"/>
        </w:rPr>
        <w:t>Love is the Teaching we learn and use unconditionally. It is mutual and reciprocal, like the relationship we have with the land and all that she sustains. Love is often represented through the eagle.</w:t>
      </w:r>
    </w:p>
    <w:p w14:paraId="7F969B64" w14:textId="77777777" w:rsidR="00B52E2C" w:rsidRPr="002B197E" w:rsidRDefault="00B52E2C" w:rsidP="003E40F1">
      <w:pPr>
        <w:spacing w:after="280" w:line="276" w:lineRule="auto"/>
        <w:rPr>
          <w:rFonts w:ascii="Calibri" w:eastAsia="Times New Roman" w:hAnsi="Calibri" w:cs="Calibri"/>
          <w:color w:val="auto"/>
          <w:sz w:val="24"/>
          <w:szCs w:val="24"/>
          <w:lang w:val="en-CA" w:eastAsia="en-CA"/>
        </w:rPr>
      </w:pPr>
      <w:r w:rsidRPr="002B197E">
        <w:rPr>
          <w:rFonts w:ascii="Calibri" w:eastAsia="Times New Roman" w:hAnsi="Calibri" w:cs="Calibri"/>
          <w:b/>
          <w:bCs/>
          <w:color w:val="000000"/>
          <w:sz w:val="24"/>
          <w:szCs w:val="24"/>
          <w:lang w:val="en-CA" w:eastAsia="en-CA"/>
        </w:rPr>
        <w:t>Respect: buffalo</w:t>
      </w:r>
    </w:p>
    <w:p w14:paraId="4FD44C35" w14:textId="77777777" w:rsidR="00B52E2C" w:rsidRPr="002B197E" w:rsidRDefault="00B52E2C" w:rsidP="003E40F1">
      <w:pPr>
        <w:spacing w:after="280" w:line="276" w:lineRule="auto"/>
        <w:rPr>
          <w:rFonts w:ascii="Calibri" w:eastAsia="Times New Roman" w:hAnsi="Calibri" w:cs="Calibri"/>
          <w:color w:val="auto"/>
          <w:sz w:val="24"/>
          <w:szCs w:val="24"/>
          <w:lang w:val="en-CA" w:eastAsia="en-CA"/>
        </w:rPr>
      </w:pPr>
      <w:r w:rsidRPr="002B197E">
        <w:rPr>
          <w:rFonts w:ascii="Calibri" w:eastAsia="Times New Roman" w:hAnsi="Calibri" w:cs="Calibri"/>
          <w:color w:val="000000"/>
          <w:sz w:val="24"/>
          <w:szCs w:val="24"/>
          <w:lang w:val="en-CA" w:eastAsia="en-CA"/>
        </w:rPr>
        <w:t>At its very core, Respect is shown for the land by all that we do to ensure it is protected for the next seven generations and beyond. It is the foundation for the relationship humans have with the land and honouring all that the land is and does for us. Respect is often represented through buffalo or plains bison.</w:t>
      </w:r>
    </w:p>
    <w:p w14:paraId="1E7C5C75" w14:textId="77777777" w:rsidR="00B52E2C" w:rsidRPr="002B197E" w:rsidRDefault="00B52E2C" w:rsidP="003E40F1">
      <w:pPr>
        <w:spacing w:after="280" w:line="276" w:lineRule="auto"/>
        <w:rPr>
          <w:rFonts w:ascii="Calibri" w:eastAsia="Times New Roman" w:hAnsi="Calibri" w:cs="Calibri"/>
          <w:color w:val="auto"/>
          <w:sz w:val="24"/>
          <w:szCs w:val="24"/>
          <w:lang w:val="en-CA" w:eastAsia="en-CA"/>
        </w:rPr>
      </w:pPr>
      <w:r w:rsidRPr="002B197E">
        <w:rPr>
          <w:rFonts w:ascii="Calibri" w:eastAsia="Times New Roman" w:hAnsi="Calibri" w:cs="Calibri"/>
          <w:b/>
          <w:bCs/>
          <w:color w:val="000000"/>
          <w:sz w:val="24"/>
          <w:szCs w:val="24"/>
          <w:lang w:val="en-CA" w:eastAsia="en-CA"/>
        </w:rPr>
        <w:t>Bravery: bear</w:t>
      </w:r>
    </w:p>
    <w:p w14:paraId="23F3A7C2" w14:textId="77777777" w:rsidR="00B52E2C" w:rsidRPr="002B197E" w:rsidRDefault="00B52E2C" w:rsidP="003E40F1">
      <w:pPr>
        <w:spacing w:after="280" w:line="276" w:lineRule="auto"/>
        <w:rPr>
          <w:rFonts w:ascii="Calibri" w:eastAsia="Times New Roman" w:hAnsi="Calibri" w:cs="Calibri"/>
          <w:color w:val="auto"/>
          <w:sz w:val="24"/>
          <w:szCs w:val="24"/>
          <w:lang w:val="en-CA" w:eastAsia="en-CA"/>
        </w:rPr>
      </w:pPr>
      <w:r w:rsidRPr="002B197E">
        <w:rPr>
          <w:rFonts w:ascii="Calibri" w:eastAsia="Times New Roman" w:hAnsi="Calibri" w:cs="Calibri"/>
          <w:color w:val="000000"/>
          <w:sz w:val="24"/>
          <w:szCs w:val="24"/>
          <w:lang w:val="en-CA" w:eastAsia="en-CA"/>
        </w:rPr>
        <w:t>Bravery is a Teaching that is given and shown most when we need it. When we stand up for the land, we are demonstrating Bravery to do what is right by its protection. Bravery is often represented by the bear.</w:t>
      </w:r>
    </w:p>
    <w:p w14:paraId="55777A3E" w14:textId="77777777" w:rsidR="00B52E2C" w:rsidRPr="002B197E" w:rsidRDefault="00B52E2C" w:rsidP="003E40F1">
      <w:pPr>
        <w:spacing w:after="280" w:line="276" w:lineRule="auto"/>
        <w:rPr>
          <w:rFonts w:ascii="Calibri" w:eastAsia="Times New Roman" w:hAnsi="Calibri" w:cs="Calibri"/>
          <w:color w:val="auto"/>
          <w:sz w:val="24"/>
          <w:szCs w:val="24"/>
          <w:lang w:val="en-CA" w:eastAsia="en-CA"/>
        </w:rPr>
      </w:pPr>
      <w:r w:rsidRPr="002B197E">
        <w:rPr>
          <w:rFonts w:ascii="Calibri" w:eastAsia="Times New Roman" w:hAnsi="Calibri" w:cs="Calibri"/>
          <w:b/>
          <w:bCs/>
          <w:color w:val="000000"/>
          <w:sz w:val="24"/>
          <w:szCs w:val="24"/>
          <w:lang w:val="en-CA" w:eastAsia="en-CA"/>
        </w:rPr>
        <w:t>Honesty: raven</w:t>
      </w:r>
    </w:p>
    <w:p w14:paraId="63998246" w14:textId="77777777" w:rsidR="00B52E2C" w:rsidRPr="002B197E" w:rsidRDefault="00B52E2C" w:rsidP="003E40F1">
      <w:pPr>
        <w:spacing w:after="280" w:line="276" w:lineRule="auto"/>
        <w:rPr>
          <w:rFonts w:ascii="Calibri" w:eastAsia="Times New Roman" w:hAnsi="Calibri" w:cs="Calibri"/>
          <w:color w:val="auto"/>
          <w:sz w:val="24"/>
          <w:szCs w:val="24"/>
          <w:lang w:val="en-CA" w:eastAsia="en-CA"/>
        </w:rPr>
      </w:pPr>
      <w:r w:rsidRPr="002B197E">
        <w:rPr>
          <w:rFonts w:ascii="Calibri" w:eastAsia="Times New Roman" w:hAnsi="Calibri" w:cs="Calibri"/>
          <w:color w:val="000000"/>
          <w:sz w:val="24"/>
          <w:szCs w:val="24"/>
          <w:lang w:val="en-CA" w:eastAsia="en-CA"/>
        </w:rPr>
        <w:lastRenderedPageBreak/>
        <w:t>Honesty is a Teaching that starts with oneself. It begins with understanding how we can be genuine behind our intentions and how we can practise honesty toward the land and admit where and identify how we can do better to protect it. Honesty can be represented through the raven.</w:t>
      </w:r>
    </w:p>
    <w:p w14:paraId="1327AAE6" w14:textId="77777777" w:rsidR="00B52E2C" w:rsidRPr="002B197E" w:rsidRDefault="00B52E2C" w:rsidP="003E40F1">
      <w:pPr>
        <w:spacing w:after="280" w:line="276" w:lineRule="auto"/>
        <w:rPr>
          <w:rFonts w:ascii="Calibri" w:eastAsia="Times New Roman" w:hAnsi="Calibri" w:cs="Calibri"/>
          <w:color w:val="auto"/>
          <w:sz w:val="24"/>
          <w:szCs w:val="24"/>
          <w:lang w:val="en-CA" w:eastAsia="en-CA"/>
        </w:rPr>
      </w:pPr>
      <w:r w:rsidRPr="002B197E">
        <w:rPr>
          <w:rFonts w:ascii="Calibri" w:eastAsia="Times New Roman" w:hAnsi="Calibri" w:cs="Calibri"/>
          <w:b/>
          <w:bCs/>
          <w:color w:val="000000"/>
          <w:sz w:val="24"/>
          <w:szCs w:val="24"/>
          <w:lang w:val="en-CA" w:eastAsia="en-CA"/>
        </w:rPr>
        <w:t>Humility: wolf</w:t>
      </w:r>
    </w:p>
    <w:p w14:paraId="73D3E982" w14:textId="77777777" w:rsidR="00B52E2C" w:rsidRPr="002B197E" w:rsidRDefault="00B52E2C" w:rsidP="003E40F1">
      <w:pPr>
        <w:spacing w:after="280" w:line="276" w:lineRule="auto"/>
        <w:rPr>
          <w:rFonts w:ascii="Calibri" w:eastAsia="Times New Roman" w:hAnsi="Calibri" w:cs="Calibri"/>
          <w:color w:val="auto"/>
          <w:sz w:val="24"/>
          <w:szCs w:val="24"/>
          <w:lang w:val="en-CA" w:eastAsia="en-CA"/>
        </w:rPr>
      </w:pPr>
      <w:r w:rsidRPr="002B197E">
        <w:rPr>
          <w:rFonts w:ascii="Calibri" w:eastAsia="Times New Roman" w:hAnsi="Calibri" w:cs="Calibri"/>
          <w:color w:val="000000"/>
          <w:sz w:val="24"/>
          <w:szCs w:val="24"/>
          <w:lang w:val="en-CA" w:eastAsia="en-CA"/>
        </w:rPr>
        <w:t xml:space="preserve">Humility is an important Teaching when faced with the reality of our actions and the impact humans have had on the land. Humility is practiced when we own up to our shortcomings and learn from our past mistakes. Humility often takes the form of a wolf. Wolves are social animals and generally </w:t>
      </w:r>
      <w:proofErr w:type="gramStart"/>
      <w:r w:rsidRPr="002B197E">
        <w:rPr>
          <w:rFonts w:ascii="Calibri" w:eastAsia="Times New Roman" w:hAnsi="Calibri" w:cs="Calibri"/>
          <w:color w:val="000000"/>
          <w:sz w:val="24"/>
          <w:szCs w:val="24"/>
          <w:lang w:val="en-CA" w:eastAsia="en-CA"/>
        </w:rPr>
        <w:t>live in</w:t>
      </w:r>
      <w:proofErr w:type="gramEnd"/>
      <w:r w:rsidRPr="002B197E">
        <w:rPr>
          <w:rFonts w:ascii="Calibri" w:eastAsia="Times New Roman" w:hAnsi="Calibri" w:cs="Calibri"/>
          <w:color w:val="000000"/>
          <w:sz w:val="24"/>
          <w:szCs w:val="24"/>
          <w:lang w:val="en-CA" w:eastAsia="en-CA"/>
        </w:rPr>
        <w:t xml:space="preserve"> packs of three to seven individuals. Two centuries ago, the wolf was the most widely distributed mammal, found over large areas of the northern hemisphere. Today, the wolf’s habitat has been reduced due in southern Canada, in part, to the loss of large wilderness areas.</w:t>
      </w:r>
    </w:p>
    <w:p w14:paraId="23B203A9" w14:textId="77777777" w:rsidR="00B52E2C" w:rsidRPr="002B197E" w:rsidRDefault="00B52E2C" w:rsidP="003E40F1">
      <w:pPr>
        <w:spacing w:after="280" w:line="276" w:lineRule="auto"/>
        <w:rPr>
          <w:rFonts w:ascii="Calibri" w:eastAsia="Times New Roman" w:hAnsi="Calibri" w:cs="Calibri"/>
          <w:color w:val="auto"/>
          <w:sz w:val="24"/>
          <w:szCs w:val="24"/>
          <w:lang w:val="en-CA" w:eastAsia="en-CA"/>
        </w:rPr>
      </w:pPr>
      <w:r w:rsidRPr="002B197E">
        <w:rPr>
          <w:rFonts w:ascii="Calibri" w:eastAsia="Times New Roman" w:hAnsi="Calibri" w:cs="Calibri"/>
          <w:b/>
          <w:bCs/>
          <w:color w:val="000000"/>
          <w:sz w:val="24"/>
          <w:szCs w:val="24"/>
          <w:lang w:val="en-CA" w:eastAsia="en-CA"/>
        </w:rPr>
        <w:t>Truth: turtle</w:t>
      </w:r>
    </w:p>
    <w:p w14:paraId="1CCEA8DF" w14:textId="3639E29A" w:rsidR="00EF0FA4" w:rsidRPr="002B197E" w:rsidRDefault="00B52E2C" w:rsidP="002B197E">
      <w:pPr>
        <w:spacing w:after="280" w:line="276" w:lineRule="auto"/>
        <w:rPr>
          <w:rFonts w:ascii="Calibri" w:eastAsia="Times New Roman" w:hAnsi="Calibri" w:cs="Calibri"/>
          <w:color w:val="auto"/>
          <w:sz w:val="24"/>
          <w:szCs w:val="24"/>
          <w:lang w:val="en-CA" w:eastAsia="en-CA"/>
        </w:rPr>
      </w:pPr>
      <w:r w:rsidRPr="002B197E">
        <w:rPr>
          <w:rFonts w:ascii="Calibri" w:eastAsia="Times New Roman" w:hAnsi="Calibri" w:cs="Calibri"/>
          <w:color w:val="000000"/>
          <w:sz w:val="24"/>
          <w:szCs w:val="24"/>
          <w:lang w:val="en-CA" w:eastAsia="en-CA"/>
        </w:rPr>
        <w:t xml:space="preserve">Truth is the compilation of all the Teachings we’ve been given; it is to know that </w:t>
      </w:r>
      <w:proofErr w:type="gramStart"/>
      <w:r w:rsidRPr="002B197E">
        <w:rPr>
          <w:rFonts w:ascii="Calibri" w:eastAsia="Times New Roman" w:hAnsi="Calibri" w:cs="Calibri"/>
          <w:color w:val="000000"/>
          <w:sz w:val="24"/>
          <w:szCs w:val="24"/>
          <w:lang w:val="en-CA" w:eastAsia="en-CA"/>
        </w:rPr>
        <w:t>in order to</w:t>
      </w:r>
      <w:proofErr w:type="gramEnd"/>
      <w:r w:rsidRPr="002B197E">
        <w:rPr>
          <w:rFonts w:ascii="Calibri" w:eastAsia="Times New Roman" w:hAnsi="Calibri" w:cs="Calibri"/>
          <w:color w:val="000000"/>
          <w:sz w:val="24"/>
          <w:szCs w:val="24"/>
          <w:lang w:val="en-CA" w:eastAsia="en-CA"/>
        </w:rPr>
        <w:t xml:space="preserve"> maintain a reciprocal relationship with the land, we must be truthful with ourselves and with others. In terms of conservation, we seek truth in terms of what we can see happening on the land and the species that live there.</w:t>
      </w:r>
      <w:r w:rsidRPr="002B197E">
        <w:rPr>
          <w:rFonts w:ascii="Calibri" w:eastAsia="Times New Roman" w:hAnsi="Calibri" w:cs="Calibri"/>
          <w:color w:val="auto"/>
          <w:sz w:val="24"/>
          <w:szCs w:val="24"/>
          <w:lang w:val="en-CA" w:eastAsia="en-CA"/>
        </w:rPr>
        <w:br/>
      </w:r>
    </w:p>
    <w:p w14:paraId="4A5003B3" w14:textId="7AAAC8E2" w:rsidR="00075827" w:rsidRPr="002B197E" w:rsidRDefault="00075827" w:rsidP="00075827">
      <w:pPr>
        <w:pStyle w:val="ListBullet"/>
        <w:numPr>
          <w:ilvl w:val="0"/>
          <w:numId w:val="0"/>
        </w:numPr>
        <w:ind w:left="360" w:hanging="360"/>
        <w:rPr>
          <w:rFonts w:ascii="Calibri" w:hAnsi="Calibri" w:cs="Calibri"/>
        </w:rPr>
      </w:pPr>
    </w:p>
    <w:p w14:paraId="04E99020" w14:textId="0F4ABF38" w:rsidR="00075827" w:rsidRPr="002B197E" w:rsidRDefault="00075827" w:rsidP="00075827">
      <w:pPr>
        <w:pStyle w:val="ListBullet"/>
        <w:numPr>
          <w:ilvl w:val="0"/>
          <w:numId w:val="0"/>
        </w:numPr>
        <w:ind w:left="360" w:hanging="360"/>
        <w:rPr>
          <w:rFonts w:ascii="Calibri" w:hAnsi="Calibri" w:cs="Calibri"/>
        </w:rPr>
      </w:pPr>
    </w:p>
    <w:p w14:paraId="41968589" w14:textId="77777777" w:rsidR="00075827" w:rsidRPr="002B197E" w:rsidRDefault="00075827" w:rsidP="00075827">
      <w:pPr>
        <w:pStyle w:val="ListBullet"/>
        <w:numPr>
          <w:ilvl w:val="0"/>
          <w:numId w:val="0"/>
        </w:numPr>
        <w:ind w:left="360" w:hanging="360"/>
        <w:rPr>
          <w:rFonts w:ascii="Calibri" w:hAnsi="Calibri" w:cs="Calibri"/>
        </w:rPr>
      </w:pPr>
    </w:p>
    <w:p w14:paraId="294DF820" w14:textId="2F34B154" w:rsidR="00075827" w:rsidRPr="002B197E" w:rsidRDefault="00075827" w:rsidP="00075827">
      <w:pPr>
        <w:pStyle w:val="ListBullet"/>
        <w:numPr>
          <w:ilvl w:val="0"/>
          <w:numId w:val="0"/>
        </w:numPr>
        <w:ind w:left="360" w:hanging="360"/>
        <w:rPr>
          <w:rFonts w:ascii="Calibri" w:hAnsi="Calibri" w:cs="Calibri"/>
        </w:rPr>
      </w:pPr>
    </w:p>
    <w:p w14:paraId="1383A4DB" w14:textId="77777777" w:rsidR="00075827" w:rsidRPr="002B197E" w:rsidRDefault="00075827" w:rsidP="00075827">
      <w:pPr>
        <w:pStyle w:val="ListBullet"/>
        <w:numPr>
          <w:ilvl w:val="0"/>
          <w:numId w:val="0"/>
        </w:numPr>
        <w:ind w:left="360" w:hanging="360"/>
        <w:rPr>
          <w:rFonts w:ascii="Calibri" w:hAnsi="Calibri" w:cs="Calibri"/>
        </w:rPr>
      </w:pPr>
    </w:p>
    <w:sectPr w:rsidR="00075827" w:rsidRPr="002B197E" w:rsidSect="00EE3E7C">
      <w:footerReference w:type="default" r:id="rId14"/>
      <w:footerReference w:type="first" r:id="rId15"/>
      <w:pgSz w:w="12240" w:h="15840"/>
      <w:pgMar w:top="1440" w:right="1440" w:bottom="1800" w:left="1440" w:header="720" w:footer="1008" w:gutter="0"/>
      <w:cols w:space="720"/>
      <w:titlePg/>
      <w:docGrid w:linePitch="4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uby Poulette" w:date="2021-07-14T14:05:00Z" w:initials="RP">
    <w:p w14:paraId="3317B6D1" w14:textId="1EBD6DA1" w:rsidR="00702F65" w:rsidRDefault="00702F65">
      <w:pPr>
        <w:pStyle w:val="CommentText"/>
      </w:pPr>
      <w:r>
        <w:rPr>
          <w:rStyle w:val="CommentReference"/>
        </w:rPr>
        <w:annotationRef/>
      </w:r>
      <w:r w:rsidRPr="00702F65">
        <w:t>http://www.integrativescience.ca/Principles/TwoEyedSeeing/</w:t>
      </w:r>
    </w:p>
  </w:comment>
  <w:comment w:id="2" w:author="Ruby Poulette" w:date="2021-07-14T14:05:00Z" w:initials="RP">
    <w:p w14:paraId="3F79A17F" w14:textId="3835565C" w:rsidR="00702F65" w:rsidRDefault="00702F6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17B6D1" w15:done="0"/>
  <w15:commentEx w15:paraId="3F79A17F" w15:paraIdParent="3317B6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96DB3" w16cex:dateUtc="2021-07-14T17:05:00Z"/>
  <w16cex:commentExtensible w16cex:durableId="24996DBF" w16cex:dateUtc="2021-07-14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7B6D1" w16cid:durableId="24996DB3"/>
  <w16cid:commentId w16cid:paraId="3F79A17F" w16cid:durableId="24996D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088C5" w14:textId="77777777" w:rsidR="0094404E" w:rsidRDefault="0094404E">
      <w:r>
        <w:separator/>
      </w:r>
    </w:p>
    <w:p w14:paraId="213BB0B4" w14:textId="77777777" w:rsidR="0094404E" w:rsidRDefault="0094404E"/>
  </w:endnote>
  <w:endnote w:type="continuationSeparator" w:id="0">
    <w:p w14:paraId="593C90A8" w14:textId="77777777" w:rsidR="0094404E" w:rsidRDefault="0094404E">
      <w:r>
        <w:continuationSeparator/>
      </w:r>
    </w:p>
    <w:p w14:paraId="03867332" w14:textId="77777777" w:rsidR="0094404E" w:rsidRDefault="009440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1458" w14:textId="7233FE59" w:rsidR="002B197E" w:rsidRPr="002B197E" w:rsidRDefault="002B197E" w:rsidP="002B197E">
    <w:pPr>
      <w:pStyle w:val="Footer"/>
      <w:rPr>
        <w:rFonts w:ascii="Calibri" w:hAnsi="Calibri" w:cs="Calibri"/>
        <w:sz w:val="22"/>
        <w:szCs w:val="22"/>
      </w:rPr>
    </w:pPr>
    <w:r w:rsidRPr="002B197E">
      <w:rPr>
        <w:rFonts w:ascii="Calibri" w:hAnsi="Calibri" w:cs="Calibri"/>
        <w:sz w:val="22"/>
        <w:szCs w:val="22"/>
      </w:rPr>
      <w:t>Created by Ruby Poulette for the Teaching &amp; Learning Centre, Summer, 2021</w:t>
    </w:r>
  </w:p>
  <w:p w14:paraId="4AE537B3" w14:textId="7E3C8129" w:rsidR="002B197E" w:rsidRDefault="002B197E">
    <w:pPr>
      <w:pStyle w:val="Footer"/>
    </w:pPr>
  </w:p>
  <w:p w14:paraId="083BC093" w14:textId="407B07C0" w:rsidR="00447041" w:rsidRDefault="00447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9A3D" w14:textId="77777777" w:rsidR="002B197E" w:rsidRPr="002B197E" w:rsidRDefault="002B197E" w:rsidP="002B197E">
    <w:pPr>
      <w:pStyle w:val="Footer"/>
      <w:rPr>
        <w:rFonts w:ascii="Calibri" w:hAnsi="Calibri" w:cs="Calibri"/>
        <w:sz w:val="22"/>
        <w:szCs w:val="22"/>
      </w:rPr>
    </w:pPr>
    <w:r w:rsidRPr="002B197E">
      <w:rPr>
        <w:rFonts w:ascii="Calibri" w:hAnsi="Calibri" w:cs="Calibri"/>
        <w:sz w:val="22"/>
        <w:szCs w:val="22"/>
      </w:rPr>
      <w:t>Created by Ruby Poulette for the Teaching &amp; Learning Centre, Summer, 2021</w:t>
    </w:r>
  </w:p>
  <w:p w14:paraId="6CC9CE01" w14:textId="77777777" w:rsidR="002B197E" w:rsidRDefault="002B1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14DF4" w14:textId="77777777" w:rsidR="0094404E" w:rsidRDefault="0094404E">
      <w:r>
        <w:separator/>
      </w:r>
    </w:p>
    <w:p w14:paraId="44384522" w14:textId="77777777" w:rsidR="0094404E" w:rsidRDefault="0094404E"/>
  </w:footnote>
  <w:footnote w:type="continuationSeparator" w:id="0">
    <w:p w14:paraId="31EBF1BB" w14:textId="77777777" w:rsidR="0094404E" w:rsidRDefault="0094404E">
      <w:r>
        <w:continuationSeparator/>
      </w:r>
    </w:p>
    <w:p w14:paraId="43A562E2" w14:textId="77777777" w:rsidR="0094404E" w:rsidRDefault="009440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by Poulette">
    <w15:presenceInfo w15:providerId="Windows Live" w15:userId="afa3a1b26718bb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075827"/>
    <w:rsid w:val="00233CAE"/>
    <w:rsid w:val="00255CC8"/>
    <w:rsid w:val="002B197E"/>
    <w:rsid w:val="003E40F1"/>
    <w:rsid w:val="004440F1"/>
    <w:rsid w:val="00447041"/>
    <w:rsid w:val="00521072"/>
    <w:rsid w:val="0058464E"/>
    <w:rsid w:val="00670744"/>
    <w:rsid w:val="00674A56"/>
    <w:rsid w:val="00702F65"/>
    <w:rsid w:val="00733795"/>
    <w:rsid w:val="007962A0"/>
    <w:rsid w:val="007A1ABF"/>
    <w:rsid w:val="007C3416"/>
    <w:rsid w:val="008207F9"/>
    <w:rsid w:val="0094404E"/>
    <w:rsid w:val="009D2B19"/>
    <w:rsid w:val="00B045AF"/>
    <w:rsid w:val="00B52E2C"/>
    <w:rsid w:val="00C00CB4"/>
    <w:rsid w:val="00C17EF5"/>
    <w:rsid w:val="00C922B4"/>
    <w:rsid w:val="00D03AC1"/>
    <w:rsid w:val="00D07EC6"/>
    <w:rsid w:val="00DC274F"/>
    <w:rsid w:val="00DC2CF0"/>
    <w:rsid w:val="00E42455"/>
    <w:rsid w:val="00E55D99"/>
    <w:rsid w:val="00E74388"/>
    <w:rsid w:val="00EE3E7C"/>
    <w:rsid w:val="00EF0FA4"/>
    <w:rsid w:val="00FF4372"/>
    <w:rsid w:val="055C1902"/>
    <w:rsid w:val="06E5105D"/>
    <w:rsid w:val="1D744544"/>
    <w:rsid w:val="2AB6FBAD"/>
    <w:rsid w:val="587BB199"/>
    <w:rsid w:val="5BA169A0"/>
    <w:rsid w:val="7C728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44544"/>
  <w15:chartTrackingRefBased/>
  <w15:docId w15:val="{A5EEBFBC-22FC-4C51-8D67-691B9C8B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4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integrativescience.ca/Principles/Visual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integrativescience.ca/People/Elders/"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grativescience.ca/uploads/articles/2010March-Bartlett-Marshall-Integrative-Science-Two-Eyed-Seeing-traditional-Aboriginal-knowledge-fisheries-species-at-risk-AFSAR.pdf"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Poulette (x2017wco)</dc:creator>
  <cp:keywords/>
  <dc:description/>
  <cp:lastModifiedBy>Angie Kolen</cp:lastModifiedBy>
  <cp:revision>2</cp:revision>
  <dcterms:created xsi:type="dcterms:W3CDTF">2021-09-06T18:00:00Z</dcterms:created>
  <dcterms:modified xsi:type="dcterms:W3CDTF">2021-09-06T18:00:00Z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